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5289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Planteamiento 5 Por qué</w:t>
      </w:r>
    </w:p>
    <w:p w14:paraId="4A2E05C5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El método de los 5 por qué es usado para encontrar la causa principal de un problema, al inicio se plantea el problema del cual se desea indagar y se procede a preguntarse por qué sucede este. A continuación, después de encontrar la primera causa se sigue realizando la pregunta ¿por qué? hasta llegar así a la raíz del inconveniente.</w:t>
      </w:r>
    </w:p>
    <w:p w14:paraId="36C41393" w14:textId="6E2211E7" w:rsidR="00A75B02" w:rsidRPr="00A75B02" w:rsidRDefault="00A75B02" w:rsidP="007674C1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En este caso se usa la técnica para determinar las principales razones que provocan </w:t>
      </w:r>
      <w:r w:rsidR="00DF4C89" w:rsidRPr="00DF4C89">
        <w:rPr>
          <w:rFonts w:ascii="Times New Roman" w:hAnsi="Times New Roman" w:cs="Times New Roman"/>
          <w:sz w:val="24"/>
          <w:szCs w:val="24"/>
        </w:rPr>
        <w:t>los altos costos e ineficiencia en el proceso de compra de materia prima.</w:t>
      </w:r>
    </w:p>
    <w:p w14:paraId="1B2FBF41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incurre altos costos e ineficiencia en el proceso de compra de materia prima?</w:t>
      </w:r>
    </w:p>
    <w:p w14:paraId="11C8D3B8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mes a mes la empresa gasta altas cifras de dinero en el pago de horas extras a sus trabajadores.</w:t>
      </w:r>
    </w:p>
    <w:p w14:paraId="606EE8AC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¿Con qué frecuencia realizan horas extras los trabajadores?</w:t>
      </w:r>
    </w:p>
    <w:p w14:paraId="19E0FC7B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Los trabajadores están realizando horas extras en la gran mayoría de sus días laborales.</w:t>
      </w:r>
    </w:p>
    <w:p w14:paraId="6742C709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incurre en el pago de excesivas horas extras?</w:t>
      </w:r>
    </w:p>
    <w:p w14:paraId="07DA81A2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Debido a que los trabajadores no alcanzan a terminar los pedidos en su jornada laboral.</w:t>
      </w:r>
    </w:p>
    <w:p w14:paraId="64ABE3C3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los colaboradores no alcanzan a terminar los pedidos en la jornada laboral?</w:t>
      </w:r>
    </w:p>
    <w:p w14:paraId="314DADB8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Porque </w:t>
      </w:r>
      <w:bookmarkStart w:id="0" w:name="_Hlk88901416"/>
      <w:r w:rsidRPr="00A75B02">
        <w:rPr>
          <w:rFonts w:ascii="Times New Roman" w:hAnsi="Times New Roman" w:cs="Times New Roman"/>
          <w:sz w:val="24"/>
          <w:szCs w:val="24"/>
        </w:rPr>
        <w:t>los pedidos se acumulan durante los días</w:t>
      </w:r>
      <w:bookmarkEnd w:id="0"/>
      <w:r w:rsidRPr="00A75B02">
        <w:rPr>
          <w:rFonts w:ascii="Times New Roman" w:hAnsi="Times New Roman" w:cs="Times New Roman"/>
          <w:sz w:val="24"/>
          <w:szCs w:val="24"/>
        </w:rPr>
        <w:t xml:space="preserve"> y es imposible para los trabajadores realizar todos estos durante su jornada laboral y cumplir así con fechas pactadas. </w:t>
      </w:r>
    </w:p>
    <w:p w14:paraId="0C0E4BAE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los pedidos se acumulan durante los días?</w:t>
      </w:r>
    </w:p>
    <w:p w14:paraId="1B7A11E7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 la falta de materia prima en la planta de producción, los trabajadores no pueden empezar a realizar los pedidos y deben ocupar su tiempo en la fabricación de productos más pequeños que no requieren de láminas como materia prima.</w:t>
      </w:r>
    </w:p>
    <w:p w14:paraId="350D8D88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presenta desabastecimiento de materia prima en la planta?</w:t>
      </w:r>
    </w:p>
    <w:p w14:paraId="63FB603D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no se cuenta con un plan de requerimiento de materiales, por tanto, mes a mes la compañía debe realizar compra de materia prima en reiteradas ocasiones debido al desabastecimiento que se presenta y estas compras se demoran algunos días en ser despachadas por parte de los proveedores.</w:t>
      </w:r>
    </w:p>
    <w:p w14:paraId="3DA7E917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lastRenderedPageBreak/>
        <w:t>¿Cuánto tardan en promedio los proveedores en despachar los pedidos?</w:t>
      </w:r>
    </w:p>
    <w:p w14:paraId="6DA5E487" w14:textId="39FB82DA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La entrega de los productos por parte de los proveedores demora entre 1 y 2 días si tienen el material disponible. Si no cuentan con esta, se podría llegar a demorar entre 5 y 7 días.</w:t>
      </w:r>
    </w:p>
    <w:p w14:paraId="103D12B2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En caso de que los proveedores no cuenten con el material necesario, ¿existe otra opción para adquirir las materias primas?</w:t>
      </w:r>
    </w:p>
    <w:p w14:paraId="1202EFB0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Se podría comprar esta materia prima a competidores o ferreterías comercializadoras de láminas, sin embargo, esta opción resulta bastante costosa ya que el precio de estas aumenta aproximadamente 16%, por tanto, esta solución se descarta la gran mayoría de veces siendo utilizada únicamente en casos extremos.</w:t>
      </w:r>
    </w:p>
    <w:p w14:paraId="15B1EF2F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¿Cuál se considera un caso extremo para que se tome la decisión de comprar la materia prima a un alto costo?</w:t>
      </w:r>
    </w:p>
    <w:p w14:paraId="16E31D50" w14:textId="643729C2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Se realiza la compra a las ferreterías o competidores cuando los proveedores presentan desabastecimiento o existe una alta demanda en el mercado y se debe cumplir con un tiempo de entrega estipulado a un cliente.</w:t>
      </w:r>
    </w:p>
    <w:p w14:paraId="21E83365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incurre altos costos e ineficiencia en el proceso de compra de materia prima?</w:t>
      </w:r>
    </w:p>
    <w:p w14:paraId="64087F68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Debido a la insuficiencia en la gestión de inventarios.</w:t>
      </w:r>
    </w:p>
    <w:p w14:paraId="350CB131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existe insuficiencia en la gestión de inventarios?</w:t>
      </w:r>
    </w:p>
    <w:p w14:paraId="42F67AAB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no hay un control de la transformación de las materias primas.</w:t>
      </w:r>
    </w:p>
    <w:p w14:paraId="04CCD21C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</w:t>
      </w:r>
      <w:r w:rsidRPr="00A75B02">
        <w:rPr>
          <w:rFonts w:ascii="Times New Roman" w:hAnsi="Times New Roman" w:cs="Times New Roman"/>
          <w:sz w:val="24"/>
          <w:szCs w:val="24"/>
        </w:rPr>
        <w:t xml:space="preserve"> </w:t>
      </w:r>
      <w:r w:rsidRPr="00A75B02">
        <w:rPr>
          <w:rFonts w:ascii="Times New Roman" w:hAnsi="Times New Roman" w:cs="Times New Roman"/>
          <w:b/>
          <w:bCs/>
          <w:sz w:val="24"/>
          <w:szCs w:val="24"/>
        </w:rPr>
        <w:t>no hay un control de la transformación de las materias primas?</w:t>
      </w:r>
    </w:p>
    <w:p w14:paraId="40A5236F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no se lleva un registro de los retales que se transforman en producto terminado, cada fabricación de un producto se toma como salida de materia prima y en muchos casos estos productos son realmente realizados con retales.</w:t>
      </w:r>
    </w:p>
    <w:p w14:paraId="1A4D3A0F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</w:t>
      </w:r>
      <w:r w:rsidRPr="00A75B02">
        <w:rPr>
          <w:rFonts w:ascii="Times New Roman" w:hAnsi="Times New Roman" w:cs="Times New Roman"/>
          <w:sz w:val="24"/>
          <w:szCs w:val="24"/>
        </w:rPr>
        <w:t xml:space="preserve"> </w:t>
      </w:r>
      <w:r w:rsidRPr="00A75B02">
        <w:rPr>
          <w:rFonts w:ascii="Times New Roman" w:hAnsi="Times New Roman" w:cs="Times New Roman"/>
          <w:b/>
          <w:bCs/>
          <w:sz w:val="24"/>
          <w:szCs w:val="24"/>
        </w:rPr>
        <w:t>no se lleva un registro de los retales que se transforman en producto terminado?</w:t>
      </w:r>
    </w:p>
    <w:p w14:paraId="1FB91809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no existe un reglamento de operación, ni una herramienta que facilite el registro de estos.</w:t>
      </w:r>
    </w:p>
    <w:p w14:paraId="1ADBC8CB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incurre altos costos e ineficiencia en el proceso de compra de materia prima?</w:t>
      </w:r>
    </w:p>
    <w:p w14:paraId="7CB2DE12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lastRenderedPageBreak/>
        <w:t>Porque no existe sinergia entre las diferentes áreas de la compañía.</w:t>
      </w:r>
    </w:p>
    <w:p w14:paraId="74FE5FEE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no existe sinergia entre las diferentes áreas de la compañía?</w:t>
      </w:r>
    </w:p>
    <w:p w14:paraId="5DB3365A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Porque cada área realiza sus labores y lleva sus controles, pero estos no están interrelacionados. </w:t>
      </w:r>
    </w:p>
    <w:p w14:paraId="3F391581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¿Qué sucede al momento del despacho de los pedidos?</w:t>
      </w:r>
    </w:p>
    <w:p w14:paraId="0BFAC48B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Se maneja información diferente entre el área de ventas y de producción, muchas de las decisiones tomadas por el área de producción en cuanto a uso de materiales no son informadas a las otras áreas. </w:t>
      </w:r>
    </w:p>
    <w:p w14:paraId="2E52B155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maneja información diferente en el área de producción y de ventas?</w:t>
      </w:r>
    </w:p>
    <w:p w14:paraId="3569E37E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para el área de ventas cada pedido sale como si fuese una lámina nueva de acero y el área de producción usa los retales, lo que provoca que haya siempre un mayor inventario del que se muestra en los registros.</w:t>
      </w:r>
    </w:p>
    <w:p w14:paraId="3A493BE7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se incurre altos costos e ineficiencia en el proceso de compra de materia prima?</w:t>
      </w:r>
    </w:p>
    <w:p w14:paraId="268BF2AC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los pedidos de materia prima se realizan por medio del método de observación.</w:t>
      </w:r>
    </w:p>
    <w:p w14:paraId="61E97D95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los pedidos de materia prima se realizan por medio del método de observación?</w:t>
      </w:r>
    </w:p>
    <w:p w14:paraId="5583B9CF" w14:textId="41D865CC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Porque no se cuenta con un pronóstico de demanda. </w:t>
      </w:r>
    </w:p>
    <w:p w14:paraId="397C1DA1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no se cuenta con un pronóstico de demanda?</w:t>
      </w:r>
    </w:p>
    <w:p w14:paraId="698984C0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 xml:space="preserve">Porque </w:t>
      </w:r>
      <w:bookmarkStart w:id="1" w:name="_Hlk88903665"/>
      <w:r w:rsidRPr="00A75B02">
        <w:rPr>
          <w:rFonts w:ascii="Times New Roman" w:hAnsi="Times New Roman" w:cs="Times New Roman"/>
          <w:sz w:val="24"/>
          <w:szCs w:val="24"/>
        </w:rPr>
        <w:t>la compañía no cuenta con un plan de requerimiento de materiales</w:t>
      </w:r>
      <w:bookmarkEnd w:id="1"/>
      <w:r w:rsidRPr="00A75B02">
        <w:rPr>
          <w:rFonts w:ascii="Times New Roman" w:hAnsi="Times New Roman" w:cs="Times New Roman"/>
          <w:sz w:val="24"/>
          <w:szCs w:val="24"/>
        </w:rPr>
        <w:t>.</w:t>
      </w:r>
    </w:p>
    <w:p w14:paraId="5BB69CBB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¿Por qué la compañía no cuenta con un plan de requerimiento de materiales?</w:t>
      </w:r>
    </w:p>
    <w:p w14:paraId="07A789C1" w14:textId="1EECF0A0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Porque anteriormente el método de observación resultaba efectivo y por tanto no se veía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B02">
        <w:rPr>
          <w:rFonts w:ascii="Times New Roman" w:hAnsi="Times New Roman" w:cs="Times New Roman"/>
          <w:sz w:val="24"/>
          <w:szCs w:val="24"/>
        </w:rPr>
        <w:t xml:space="preserve">necesidad de utilizar otro, sin embargo, con el crecimiento de la empresa ahora se recepcionan pedidos más grandes, lo que hace que este método resulte obsoleto. </w:t>
      </w:r>
    </w:p>
    <w:p w14:paraId="415C6018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¿Cada cuanto se realizan pedidos de MP?</w:t>
      </w:r>
    </w:p>
    <w:p w14:paraId="0FDF4E4A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Cada vez que es determinado por el jefe de planta mediante el método de observación.</w:t>
      </w:r>
    </w:p>
    <w:p w14:paraId="04CB30FF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¿Qué cantidad es solicitada al momento de realizar los pedidos?</w:t>
      </w:r>
    </w:p>
    <w:p w14:paraId="02235E63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lastRenderedPageBreak/>
        <w:t>Generalmente se realiza el pedido mínimo que permite el proveedor para facilitar el despacho y transporte de material de manera inmediata.</w:t>
      </w:r>
    </w:p>
    <w:p w14:paraId="21E8B4D6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¿Cuánto es el pedido mínimo para que pueda ser despachada por el proveedor de manera inmediata?</w:t>
      </w:r>
    </w:p>
    <w:p w14:paraId="776E4A69" w14:textId="59655BAF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El pedido mínimo para que el proveedor pueda despachar el pedido inmediatamente es de 10 toneladas, lo que equivale a un camión sencillo. Si no se cumple con este pedido mínimo, se debe esperar a que el proveedor logre completar la carga con pedidos de otras empresas del sector.</w:t>
      </w:r>
    </w:p>
    <w:p w14:paraId="5D2998BA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¿Quién se encarga de realizar los pedidos?</w:t>
      </w:r>
    </w:p>
    <w:p w14:paraId="1FD4F7B5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El área de compras se encarga de realizar las órdenes de compra cuando el jefe de planta lo solicita.</w:t>
      </w:r>
    </w:p>
    <w:p w14:paraId="482F8FF4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B02">
        <w:rPr>
          <w:rFonts w:ascii="Times New Roman" w:hAnsi="Times New Roman" w:cs="Times New Roman"/>
          <w:b/>
          <w:bCs/>
          <w:sz w:val="24"/>
          <w:szCs w:val="24"/>
        </w:rPr>
        <w:t>¿Existen alianzas entre empresas metalmecánicas que facilite la solución de inconvenientes?</w:t>
      </w:r>
    </w:p>
    <w:p w14:paraId="63B25C21" w14:textId="77777777" w:rsidR="00A75B02" w:rsidRPr="00A75B02" w:rsidRDefault="00A75B02" w:rsidP="007674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B02">
        <w:rPr>
          <w:rFonts w:ascii="Times New Roman" w:hAnsi="Times New Roman" w:cs="Times New Roman"/>
          <w:sz w:val="24"/>
          <w:szCs w:val="24"/>
        </w:rPr>
        <w:t>No existen alianzas, sin embargo, si se necesita materia prima o tercerizar algún trabajo que no se pueda realizar en la compañía por alguna contingencia que se presente, otras empresas del sector nos brindan solución a estos inconvenientes.</w:t>
      </w:r>
    </w:p>
    <w:p w14:paraId="687DE5D4" w14:textId="77777777" w:rsidR="00430B44" w:rsidRDefault="00430B44" w:rsidP="007674C1">
      <w:pPr>
        <w:spacing w:line="360" w:lineRule="auto"/>
      </w:pPr>
    </w:p>
    <w:sectPr w:rsidR="00430B44" w:rsidSect="00A75B02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B02"/>
    <w:rsid w:val="00430B44"/>
    <w:rsid w:val="007674C1"/>
    <w:rsid w:val="00A75B02"/>
    <w:rsid w:val="00CC0915"/>
    <w:rsid w:val="00D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4C75"/>
  <w15:chartTrackingRefBased/>
  <w15:docId w15:val="{1E774298-1A9D-4364-A740-FF11D2A9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B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5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7DC-B9BA-4D7F-8F70-8E23567C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1001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Cristhian Andres Rojas Garcia</dc:creator>
  <cp:keywords/>
  <dc:description/>
  <cp:lastModifiedBy>Cristhian Andres Rojas Garcia</cp:lastModifiedBy>
  <cp:revision>2</cp:revision>
  <dcterms:created xsi:type="dcterms:W3CDTF">2021-11-30T02:28:00Z</dcterms:created>
  <dcterms:modified xsi:type="dcterms:W3CDTF">2021-11-30T07:27:00Z</dcterms:modified>
</cp:coreProperties>
</file>